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D2" w:rsidRPr="009E77D5" w:rsidRDefault="002671D2" w:rsidP="009E77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D5">
        <w:rPr>
          <w:rFonts w:ascii="Times New Roman" w:hAnsi="Times New Roman" w:cs="Times New Roman"/>
          <w:b/>
          <w:sz w:val="28"/>
          <w:szCs w:val="28"/>
        </w:rPr>
        <w:t>ФОРМИРОВАНИЕ ПРОФЕССИОНАЛЬНЫХ КОМПЕТЕНЦИЙ ОБУЧАЮЩИХСЯ НА ОСНОВЕ СТАНДАРТОВ WORLDSKILLS</w:t>
      </w:r>
    </w:p>
    <w:p w:rsidR="00B2499E" w:rsidRDefault="00B2499E" w:rsidP="009E77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51631">
        <w:rPr>
          <w:rFonts w:ascii="Times New Roman" w:hAnsi="Times New Roman" w:cs="Times New Roman"/>
          <w:sz w:val="28"/>
          <w:szCs w:val="28"/>
        </w:rPr>
        <w:t>Ша</w:t>
      </w:r>
      <w:r w:rsidR="00151631" w:rsidRPr="00151631"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 w:rsidR="00151631" w:rsidRPr="00151631"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E034C4" w:rsidRPr="00151631" w:rsidRDefault="00E034C4" w:rsidP="009E77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\о </w:t>
      </w:r>
    </w:p>
    <w:p w:rsidR="009E77D5" w:rsidRDefault="002671D2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Аннотация: </w:t>
      </w:r>
    </w:p>
    <w:p w:rsidR="002671D2" w:rsidRPr="00151631" w:rsidRDefault="002671D2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В данной статье проанализированы характерные особенности внедрения стандартов подготовки кадров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в системе СПО. Обоснована необходимость корректировки программ учебных дисциплин, профессиональных модулей, учебных и производственных практик, тематики курсовых и дипломных работ в соответствии со стандартами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. </w:t>
      </w:r>
      <w:r w:rsidR="00B2499E" w:rsidRPr="00151631">
        <w:rPr>
          <w:rFonts w:ascii="Times New Roman" w:hAnsi="Times New Roman" w:cs="Times New Roman"/>
          <w:sz w:val="28"/>
          <w:szCs w:val="28"/>
        </w:rPr>
        <w:t>Раскрыта</w:t>
      </w:r>
      <w:r w:rsidRPr="00151631">
        <w:rPr>
          <w:rFonts w:ascii="Times New Roman" w:hAnsi="Times New Roman" w:cs="Times New Roman"/>
          <w:sz w:val="28"/>
          <w:szCs w:val="28"/>
        </w:rPr>
        <w:t xml:space="preserve"> важность формирования профессиональных компетенций обучающихся в соответствии со стандартами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>.</w:t>
      </w:r>
    </w:p>
    <w:p w:rsidR="002671D2" w:rsidRPr="00151631" w:rsidRDefault="002671D2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Calibri" w:cs="Times New Roman"/>
          <w:sz w:val="28"/>
          <w:szCs w:val="28"/>
        </w:rPr>
        <w:t>﻿</w:t>
      </w:r>
    </w:p>
    <w:p w:rsidR="002671D2" w:rsidRPr="00151631" w:rsidRDefault="002671D2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В настоящее время широкими темпами развивается международное некоммерческое движение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(WS), целью которого является повышение престижа рабочих профессий и развитие профессионального образования путем интеграции лучших практик и профессиональных стандартов посредством организации и проведения конкурсов профессионального мастерства, как в каждой отдельной стране, так и во всем мире в целом. Миссией движения является: «Развитие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успеха».</w:t>
      </w:r>
    </w:p>
    <w:p w:rsidR="00065603" w:rsidRPr="00151631" w:rsidRDefault="002671D2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Сегодня стандарты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становятся стандартами подготовки кадров. По технологии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проводятся не только чемпионаты, но и демонстрационные экзамены в рамках государственной итоговой аттестации (ГИА). Раньше колледжи самостоятельно определяли практическое задание, в большинстве случаев выпускной экзамен был теоретическим. </w:t>
      </w:r>
    </w:p>
    <w:p w:rsidR="002671D2" w:rsidRPr="00151631" w:rsidRDefault="002671D2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Переход на новый уровень происходит следующим образом: сначала проводится прогнозирование через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форсайтную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методологию (метод «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RapidForesight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>» – подход по выявлению навыков будущего), а во время конкурсов создаются экспериментальные лаборатории и площадки, собираются эксперты и описывают компетенции и требования к рабочим профессиям. На основании этих требований и профилей профессий должны корректироваться образовательные стандарты.</w:t>
      </w:r>
    </w:p>
    <w:p w:rsidR="002671D2" w:rsidRPr="00151631" w:rsidRDefault="002671D2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Учебные программы разрабатываются на основе ФГОС. Системообразующим компонентом ФГОС СПО является характеристика профессиональной деятельности и требования к результатам деятельности образовательного процесса. Модульное построение учебного процесса даёт возможность обновления или </w:t>
      </w:r>
      <w:r w:rsidR="00065603" w:rsidRPr="00151631">
        <w:rPr>
          <w:rFonts w:ascii="Times New Roman" w:hAnsi="Times New Roman" w:cs="Times New Roman"/>
          <w:sz w:val="28"/>
          <w:szCs w:val="28"/>
        </w:rPr>
        <w:t xml:space="preserve">внесение элементов при проведении практических </w:t>
      </w:r>
      <w:r w:rsidR="00C2034B" w:rsidRPr="00151631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Pr="00151631">
        <w:rPr>
          <w:rFonts w:ascii="Times New Roman" w:hAnsi="Times New Roman" w:cs="Times New Roman"/>
          <w:sz w:val="28"/>
          <w:szCs w:val="28"/>
        </w:rPr>
        <w:t>в соответствии с международными стандартами. Необходимо отметить, что техническое описание WS каждой из компетенций с содержащимися в нем квалификационными требованиями к участнику являются профессиональными стандартами на высоком международном уровне.</w:t>
      </w:r>
    </w:p>
    <w:p w:rsidR="00065603" w:rsidRPr="00151631" w:rsidRDefault="00065603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034C4">
        <w:rPr>
          <w:rFonts w:ascii="Times New Roman" w:hAnsi="Times New Roman" w:cs="Times New Roman"/>
          <w:sz w:val="28"/>
          <w:szCs w:val="28"/>
        </w:rPr>
        <w:t>отметить</w:t>
      </w:r>
      <w:r w:rsidRPr="00151631">
        <w:rPr>
          <w:rFonts w:ascii="Times New Roman" w:hAnsi="Times New Roman" w:cs="Times New Roman"/>
          <w:sz w:val="28"/>
          <w:szCs w:val="28"/>
        </w:rPr>
        <w:t xml:space="preserve">, что каждый модуль предусматривает формирование как профессиональных, так и общих компетенций, включающих в </w:t>
      </w:r>
      <w:r w:rsidRPr="00151631">
        <w:rPr>
          <w:rFonts w:ascii="Times New Roman" w:hAnsi="Times New Roman" w:cs="Times New Roman"/>
          <w:sz w:val="28"/>
          <w:szCs w:val="28"/>
        </w:rPr>
        <w:lastRenderedPageBreak/>
        <w:t>себя определенный уровень готовности к принятию решений, использованию  интерпретации информации и т. д.</w:t>
      </w:r>
    </w:p>
    <w:p w:rsidR="00065603" w:rsidRPr="00151631" w:rsidRDefault="00065603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Освоение совокупности профессиональных компетенций, необходимых для выполнения трудовых функций и составляющих модули обучения, становится целью образовательной программы.</w:t>
      </w:r>
    </w:p>
    <w:p w:rsidR="00326FA2" w:rsidRPr="00151631" w:rsidRDefault="00DC498C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Формированию компетенции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способствуют:</w:t>
      </w:r>
    </w:p>
    <w:p w:rsidR="00442926" w:rsidRPr="00151631" w:rsidRDefault="009E77D5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926" w:rsidRPr="00151631">
        <w:rPr>
          <w:rFonts w:ascii="Times New Roman" w:hAnsi="Times New Roman" w:cs="Times New Roman"/>
          <w:sz w:val="28"/>
          <w:szCs w:val="28"/>
        </w:rPr>
        <w:t>роведение лабораторных занятий, опираясь на инфраструктурный лист;</w:t>
      </w:r>
    </w:p>
    <w:p w:rsidR="00442926" w:rsidRPr="00151631" w:rsidRDefault="009E77D5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2926" w:rsidRPr="00151631">
        <w:rPr>
          <w:rFonts w:ascii="Times New Roman" w:hAnsi="Times New Roman" w:cs="Times New Roman"/>
          <w:sz w:val="28"/>
          <w:szCs w:val="28"/>
        </w:rPr>
        <w:t>ведение новых модулей в вариативную часть рабочей программы;</w:t>
      </w:r>
    </w:p>
    <w:p w:rsidR="00326FA2" w:rsidRPr="00151631" w:rsidRDefault="009E77D5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26FA2" w:rsidRPr="00151631">
        <w:rPr>
          <w:rFonts w:ascii="Times New Roman" w:hAnsi="Times New Roman" w:cs="Times New Roman"/>
          <w:sz w:val="28"/>
          <w:szCs w:val="28"/>
        </w:rPr>
        <w:t xml:space="preserve">отивация к участию в </w:t>
      </w:r>
      <w:r w:rsidR="00E034C4" w:rsidRPr="00151631">
        <w:rPr>
          <w:rFonts w:ascii="Times New Roman" w:hAnsi="Times New Roman" w:cs="Times New Roman"/>
          <w:sz w:val="28"/>
          <w:szCs w:val="28"/>
        </w:rPr>
        <w:t>конкурсах,</w:t>
      </w:r>
      <w:r w:rsidR="00403A10" w:rsidRPr="00151631">
        <w:rPr>
          <w:rFonts w:ascii="Times New Roman" w:hAnsi="Times New Roman" w:cs="Times New Roman"/>
          <w:sz w:val="28"/>
          <w:szCs w:val="28"/>
        </w:rPr>
        <w:t xml:space="preserve"> в том числе и на международном уровне</w:t>
      </w:r>
      <w:r w:rsidR="00326FA2" w:rsidRPr="00151631">
        <w:rPr>
          <w:rFonts w:ascii="Times New Roman" w:hAnsi="Times New Roman" w:cs="Times New Roman"/>
          <w:sz w:val="28"/>
          <w:szCs w:val="28"/>
        </w:rPr>
        <w:t>;</w:t>
      </w:r>
    </w:p>
    <w:p w:rsidR="009E77D5" w:rsidRPr="00151631" w:rsidRDefault="009E77D5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учебной практики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26FA2" w:rsidRPr="00185065" w:rsidRDefault="00326FA2" w:rsidP="009E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С 2017 года мы используем стандарты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при проведении выпускного экзамена</w:t>
      </w:r>
      <w:r w:rsidR="00DC498C">
        <w:rPr>
          <w:rFonts w:ascii="Times New Roman" w:hAnsi="Times New Roman" w:cs="Times New Roman"/>
          <w:sz w:val="28"/>
          <w:szCs w:val="28"/>
        </w:rPr>
        <w:t xml:space="preserve">, мастера </w:t>
      </w:r>
      <w:r w:rsidR="009E77D5">
        <w:rPr>
          <w:rFonts w:ascii="Times New Roman" w:hAnsi="Times New Roman" w:cs="Times New Roman"/>
          <w:sz w:val="28"/>
          <w:szCs w:val="28"/>
        </w:rPr>
        <w:t>и преподаватели прошли обучение</w:t>
      </w:r>
      <w:r w:rsidR="0003695B">
        <w:rPr>
          <w:rFonts w:ascii="Times New Roman" w:hAnsi="Times New Roman" w:cs="Times New Roman"/>
          <w:sz w:val="28"/>
          <w:szCs w:val="28"/>
        </w:rPr>
        <w:t xml:space="preserve">, </w:t>
      </w:r>
      <w:r w:rsidR="00DC498C">
        <w:rPr>
          <w:rFonts w:ascii="Times New Roman" w:hAnsi="Times New Roman" w:cs="Times New Roman"/>
          <w:sz w:val="28"/>
          <w:szCs w:val="28"/>
        </w:rPr>
        <w:t xml:space="preserve">достойно сдали экзамен </w:t>
      </w:r>
      <w:r w:rsidR="0003695B">
        <w:rPr>
          <w:rFonts w:ascii="Times New Roman" w:hAnsi="Times New Roman" w:cs="Times New Roman"/>
          <w:sz w:val="28"/>
          <w:szCs w:val="28"/>
        </w:rPr>
        <w:t xml:space="preserve">и получили право в оценке демонстрационного экзамена по системе </w:t>
      </w:r>
      <w:r w:rsidR="0003695B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03695B">
        <w:rPr>
          <w:rFonts w:ascii="Times New Roman" w:hAnsi="Times New Roman" w:cs="Times New Roman"/>
          <w:sz w:val="28"/>
          <w:szCs w:val="28"/>
        </w:rPr>
        <w:t xml:space="preserve">. Обучающие не только учувствуют, но и занимают призовые места в чемпионатах </w:t>
      </w:r>
      <w:r w:rsidR="0003695B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185065">
        <w:rPr>
          <w:rFonts w:ascii="Times New Roman" w:hAnsi="Times New Roman" w:cs="Times New Roman"/>
          <w:sz w:val="28"/>
          <w:szCs w:val="28"/>
        </w:rPr>
        <w:t xml:space="preserve">, а </w:t>
      </w:r>
      <w:r w:rsidR="00397A71">
        <w:rPr>
          <w:rFonts w:ascii="Times New Roman" w:hAnsi="Times New Roman" w:cs="Times New Roman"/>
          <w:sz w:val="28"/>
          <w:szCs w:val="28"/>
        </w:rPr>
        <w:t>так,</w:t>
      </w:r>
      <w:r w:rsidR="00185065">
        <w:rPr>
          <w:rFonts w:ascii="Times New Roman" w:hAnsi="Times New Roman" w:cs="Times New Roman"/>
          <w:sz w:val="28"/>
          <w:szCs w:val="28"/>
        </w:rPr>
        <w:t xml:space="preserve"> же достойно участвуют в обла</w:t>
      </w:r>
      <w:r w:rsidR="008114A6">
        <w:rPr>
          <w:rFonts w:ascii="Times New Roman" w:hAnsi="Times New Roman" w:cs="Times New Roman"/>
          <w:sz w:val="28"/>
          <w:szCs w:val="28"/>
        </w:rPr>
        <w:t>стных, городских и международных конкурсах.</w:t>
      </w:r>
    </w:p>
    <w:p w:rsidR="00065603" w:rsidRPr="00151631" w:rsidRDefault="00065603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34C4" w:rsidRDefault="00E034C4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71D2" w:rsidRPr="00151631" w:rsidRDefault="002671D2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2671D2" w:rsidRPr="00151631" w:rsidRDefault="002671D2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1. Распоряжение правительства Российской Федерации от 03.03.2015 №349-р об утверждении комплекса мер, направленных на совершенствование системы среднего профессионального образования, на 2015–2020 годы.</w:t>
      </w:r>
    </w:p>
    <w:p w:rsidR="002671D2" w:rsidRPr="00151631" w:rsidRDefault="002671D2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2. Федеральный государственный образовательный стандарт среднего профессионального образования по специальности 19.01.17 Повар, кондитер.</w:t>
      </w:r>
    </w:p>
    <w:p w:rsidR="002671D2" w:rsidRPr="00151631" w:rsidRDefault="002671D2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> И.Ю. Проектная деятельность как средство развития творческого потенциала студентов колледжа / И.Ю. 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Бурчакова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// Педагогическое мастерство и педагогические технологии: Материалы VI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15163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51631">
        <w:rPr>
          <w:rFonts w:ascii="Times New Roman" w:hAnsi="Times New Roman" w:cs="Times New Roman"/>
          <w:sz w:val="28"/>
          <w:szCs w:val="28"/>
        </w:rPr>
        <w:t xml:space="preserve">практ.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. (Чебоксары, 27 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>. 2015 г.): В 2 т. Т. 1. – Чебоксары: ЦНС «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плюс», 2015. – №4 (6). – С. 151–152.</w:t>
      </w:r>
    </w:p>
    <w:p w:rsidR="002671D2" w:rsidRPr="00151631" w:rsidRDefault="002671D2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1631">
        <w:rPr>
          <w:rFonts w:ascii="Times New Roman" w:hAnsi="Times New Roman" w:cs="Times New Roman"/>
          <w:sz w:val="28"/>
          <w:szCs w:val="28"/>
        </w:rPr>
        <w:t>4. Союз “Молодые профессионалы (</w:t>
      </w:r>
      <w:proofErr w:type="spellStart"/>
      <w:r w:rsidRPr="00151631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151631">
        <w:rPr>
          <w:rFonts w:ascii="Times New Roman" w:hAnsi="Times New Roman" w:cs="Times New Roman"/>
          <w:sz w:val="28"/>
          <w:szCs w:val="28"/>
        </w:rPr>
        <w:t xml:space="preserve"> Россия)” [Электронный ресурс]. – Режим доступа: http://worldskills.ru/</w:t>
      </w:r>
    </w:p>
    <w:p w:rsidR="00065603" w:rsidRPr="00151631" w:rsidRDefault="00065603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53E6" w:rsidRPr="00151631" w:rsidRDefault="004553E6" w:rsidP="009E77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53E6" w:rsidRPr="00151631" w:rsidSect="009E77D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7E"/>
    <w:multiLevelType w:val="multilevel"/>
    <w:tmpl w:val="6F22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96C04"/>
    <w:multiLevelType w:val="hybridMultilevel"/>
    <w:tmpl w:val="6DFE0E36"/>
    <w:lvl w:ilvl="0" w:tplc="937EB44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5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4E7C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A060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6999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0B7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62D30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093E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07F50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24238A"/>
    <w:multiLevelType w:val="multilevel"/>
    <w:tmpl w:val="427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4549A3"/>
    <w:multiLevelType w:val="multilevel"/>
    <w:tmpl w:val="8E8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71D2"/>
    <w:rsid w:val="0003695B"/>
    <w:rsid w:val="00065603"/>
    <w:rsid w:val="00151631"/>
    <w:rsid w:val="00185065"/>
    <w:rsid w:val="002671D2"/>
    <w:rsid w:val="00326FA2"/>
    <w:rsid w:val="00397A71"/>
    <w:rsid w:val="00403A10"/>
    <w:rsid w:val="00442926"/>
    <w:rsid w:val="004553E6"/>
    <w:rsid w:val="004642DB"/>
    <w:rsid w:val="00560F1B"/>
    <w:rsid w:val="005E3F6E"/>
    <w:rsid w:val="005F4C82"/>
    <w:rsid w:val="00653330"/>
    <w:rsid w:val="00740572"/>
    <w:rsid w:val="00765BE9"/>
    <w:rsid w:val="0077523C"/>
    <w:rsid w:val="008114A6"/>
    <w:rsid w:val="0083574E"/>
    <w:rsid w:val="00870204"/>
    <w:rsid w:val="009E77D5"/>
    <w:rsid w:val="00AB494A"/>
    <w:rsid w:val="00B2499E"/>
    <w:rsid w:val="00C2034B"/>
    <w:rsid w:val="00DC498C"/>
    <w:rsid w:val="00E0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E6"/>
  </w:style>
  <w:style w:type="paragraph" w:styleId="5">
    <w:name w:val="heading 5"/>
    <w:basedOn w:val="a"/>
    <w:link w:val="50"/>
    <w:uiPriority w:val="9"/>
    <w:qFormat/>
    <w:rsid w:val="002671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671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entertext">
    <w:name w:val="center_text"/>
    <w:basedOn w:val="a"/>
    <w:rsid w:val="002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671D2"/>
    <w:rPr>
      <w:b/>
      <w:bCs/>
    </w:rPr>
  </w:style>
  <w:style w:type="paragraph" w:customStyle="1" w:styleId="righttext">
    <w:name w:val="right_text"/>
    <w:basedOn w:val="a"/>
    <w:rsid w:val="002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71D2"/>
    <w:rPr>
      <w:i/>
      <w:iCs/>
    </w:rPr>
  </w:style>
  <w:style w:type="character" w:styleId="a5">
    <w:name w:val="Hyperlink"/>
    <w:basedOn w:val="a0"/>
    <w:uiPriority w:val="99"/>
    <w:semiHidden/>
    <w:unhideWhenUsed/>
    <w:rsid w:val="002671D2"/>
    <w:rPr>
      <w:color w:val="0000FF"/>
      <w:u w:val="single"/>
    </w:rPr>
  </w:style>
  <w:style w:type="paragraph" w:customStyle="1" w:styleId="justifytext">
    <w:name w:val="justify_text"/>
    <w:basedOn w:val="a"/>
    <w:rsid w:val="002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67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5603"/>
    <w:pPr>
      <w:ind w:left="720"/>
      <w:contextualSpacing/>
    </w:pPr>
  </w:style>
  <w:style w:type="character" w:customStyle="1" w:styleId="apple-converted-space">
    <w:name w:val="apple-converted-space"/>
    <w:basedOn w:val="a0"/>
    <w:rsid w:val="0006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МДК</dc:creator>
  <cp:keywords/>
  <dc:description/>
  <cp:lastModifiedBy>Кулинар</cp:lastModifiedBy>
  <cp:revision>10</cp:revision>
  <cp:lastPrinted>2017-08-30T02:15:00Z</cp:lastPrinted>
  <dcterms:created xsi:type="dcterms:W3CDTF">2017-08-22T05:39:00Z</dcterms:created>
  <dcterms:modified xsi:type="dcterms:W3CDTF">2017-10-16T02:57:00Z</dcterms:modified>
</cp:coreProperties>
</file>