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9C667D" w:rsidRPr="006A6540" w:rsidTr="00E14CCE">
        <w:tc>
          <w:tcPr>
            <w:tcW w:w="10206" w:type="dxa"/>
            <w:vAlign w:val="center"/>
          </w:tcPr>
          <w:p w:rsidR="009C667D" w:rsidRPr="006A6540" w:rsidRDefault="009C667D" w:rsidP="00E14CCE">
            <w:pPr>
              <w:shd w:val="clear" w:color="auto" w:fill="FFFFFF" w:themeFill="background1"/>
              <w:jc w:val="center"/>
              <w:rPr>
                <w:rFonts w:eastAsiaTheme="minorEastAsia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EastAsia"/>
                <w:b/>
                <w:color w:val="auto"/>
                <w:sz w:val="20"/>
                <w:szCs w:val="20"/>
                <w:lang w:val="ru-RU"/>
              </w:rPr>
              <w:t>Инновационная деятельность</w:t>
            </w:r>
            <w:bookmarkStart w:id="0" w:name="_GoBack"/>
            <w:bookmarkEnd w:id="0"/>
          </w:p>
          <w:p w:rsidR="009C667D" w:rsidRPr="006A6540" w:rsidRDefault="009C667D" w:rsidP="00E14CCE">
            <w:pPr>
              <w:shd w:val="clear" w:color="auto" w:fill="FFFFFF" w:themeFill="background1"/>
              <w:jc w:val="center"/>
              <w:rPr>
                <w:rFonts w:eastAsiaTheme="minorEastAsia"/>
                <w:b/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В современных условиях важнейшим условием развития системы образования является инновационная деятельность. Инновационную деятельность в образовании следует рассматривать как систему взаимосвязанных действий, направленных на преобразование сложившейся практики образования, на разрешение существующих в системе образования проблем.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Проектная деятельность</w:t>
            </w:r>
          </w:p>
          <w:p w:rsidR="009C667D" w:rsidRPr="006A6540" w:rsidRDefault="009C667D" w:rsidP="00E14CCE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ind w:firstLine="709"/>
              <w:jc w:val="both"/>
              <w:rPr>
                <w:rFonts w:eastAsia="Calibri"/>
                <w:color w:val="auto"/>
                <w:sz w:val="20"/>
                <w:szCs w:val="20"/>
                <w:lang w:val="ru-RU" w:eastAsia="en-US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ab/>
              <w:t xml:space="preserve">1. </w:t>
            </w:r>
            <w:r w:rsidRPr="006A6540">
              <w:rPr>
                <w:rFonts w:eastAsia="Calibri"/>
                <w:b/>
                <w:color w:val="auto"/>
                <w:sz w:val="20"/>
                <w:szCs w:val="20"/>
                <w:lang w:val="ru-RU" w:eastAsia="en-US"/>
              </w:rPr>
              <w:t>Проект «МЕДИАЦЕНТР в ГАПОУ «ТИПУ «Кулинар»</w:t>
            </w:r>
            <w:r w:rsidRPr="006A6540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(</w:t>
            </w:r>
            <w:r w:rsidRPr="006A6540">
              <w:rPr>
                <w:rFonts w:eastAsia="Calibri"/>
                <w:b/>
                <w:color w:val="auto"/>
                <w:sz w:val="20"/>
                <w:szCs w:val="20"/>
                <w:lang w:val="ru-RU" w:eastAsia="en-US"/>
              </w:rPr>
              <w:t>А.С. Оверченко</w:t>
            </w:r>
            <w:r w:rsidRPr="006A6540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)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Цель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медиацентра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– обобщение информации о деятельности техникума и управление ее механизмами  доведения до целевых аудиторий.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Для достижения цели поставлены следующие задачи:</w:t>
            </w:r>
          </w:p>
          <w:p w:rsidR="009C667D" w:rsidRPr="006A6540" w:rsidRDefault="009C667D" w:rsidP="009C667D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создание системы информационного сопровождения деятельности техникума;</w:t>
            </w:r>
          </w:p>
          <w:p w:rsidR="009C667D" w:rsidRPr="006A6540" w:rsidRDefault="009C667D" w:rsidP="009C667D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обеспечение доступности информации о деятельности техникума, а также внешних мероприятий;</w:t>
            </w:r>
          </w:p>
          <w:p w:rsidR="009C667D" w:rsidRPr="006A6540" w:rsidRDefault="009C667D" w:rsidP="009C667D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информационное наполнение </w:t>
            </w:r>
            <w:r w:rsidRPr="006A6540">
              <w:rPr>
                <w:color w:val="auto"/>
                <w:sz w:val="20"/>
                <w:szCs w:val="20"/>
              </w:rPr>
              <w:t>web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 xml:space="preserve"> – портала техникума;</w:t>
            </w:r>
          </w:p>
          <w:p w:rsidR="009C667D" w:rsidRPr="006A6540" w:rsidRDefault="009C667D" w:rsidP="009C667D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организация деятельности по выпуску корпоративной газеты техникума, а также курирование деятельности студенческих СМИ.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Временной промежуток: ежемесячно, еженедельно.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Преподаватели активно применяет информационные технологии в образовательной деятельности. При этом используются собственные разработки, адаптированные к особенностям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обучающихся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техникума.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Приобретение новых знаний, информации, умений, навыков, утверждение ориентации на их обновление и развитие становятся фундаментальными</w:t>
            </w:r>
            <w:r w:rsidRPr="006A6540">
              <w:rPr>
                <w:color w:val="auto"/>
                <w:sz w:val="20"/>
                <w:szCs w:val="20"/>
              </w:rPr>
              <w:t>  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>характеристиками</w:t>
            </w:r>
            <w:r w:rsidRPr="006A6540">
              <w:rPr>
                <w:color w:val="auto"/>
                <w:sz w:val="20"/>
                <w:szCs w:val="20"/>
              </w:rPr>
              <w:t>  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>специалиста.</w:t>
            </w:r>
            <w:r w:rsidRPr="006A6540">
              <w:rPr>
                <w:color w:val="auto"/>
                <w:sz w:val="20"/>
                <w:szCs w:val="20"/>
              </w:rPr>
              <w:t> 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В целях организации эффективного взаимодействия между обучающимися и администрацией техникума, преподавателями действует проект «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Медиацентр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». Данный проект дает возможность  самореализации обучающихся в сфере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медиаобразования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, а также позволит выявить, поддержать творческих студентов.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Медиацентр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будет эффективным для развития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ИКТ-компетентности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обучающихся и преподавателей, расширения кругозора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обучащихся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Организация 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медиацентра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 - это новый этап развития информационно-образовательного пространства техникума, возможность применить современные образовательные технологии.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Основная задача </w:t>
            </w:r>
            <w:proofErr w:type="spellStart"/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медиацентра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– подготовить обучающихся к жизни в современных информационных условиях.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6540">
              <w:rPr>
                <w:color w:val="auto"/>
                <w:sz w:val="20"/>
                <w:szCs w:val="20"/>
              </w:rPr>
              <w:t>Медиацентр</w:t>
            </w:r>
            <w:proofErr w:type="spellEnd"/>
            <w:r w:rsidRPr="006A654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6540">
              <w:rPr>
                <w:color w:val="auto"/>
                <w:sz w:val="20"/>
                <w:szCs w:val="20"/>
              </w:rPr>
              <w:t>является</w:t>
            </w:r>
            <w:proofErr w:type="spellEnd"/>
            <w:r w:rsidRPr="006A654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6540">
              <w:rPr>
                <w:color w:val="auto"/>
                <w:sz w:val="20"/>
                <w:szCs w:val="20"/>
              </w:rPr>
              <w:t>структурным</w:t>
            </w:r>
            <w:proofErr w:type="spellEnd"/>
            <w:r w:rsidRPr="006A654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6540">
              <w:rPr>
                <w:color w:val="auto"/>
                <w:sz w:val="20"/>
                <w:szCs w:val="20"/>
              </w:rPr>
              <w:t>подразделением</w:t>
            </w:r>
            <w:proofErr w:type="spellEnd"/>
            <w:r w:rsidRPr="006A6540">
              <w:rPr>
                <w:color w:val="auto"/>
                <w:sz w:val="20"/>
                <w:szCs w:val="20"/>
              </w:rPr>
              <w:t xml:space="preserve">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6540">
              <w:rPr>
                <w:b/>
                <w:color w:val="auto"/>
                <w:sz w:val="20"/>
                <w:szCs w:val="20"/>
              </w:rPr>
              <w:t>Структура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</w:rPr>
              <w:t>: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пресс – служба;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редакция  корпоративной газеты;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 xml:space="preserve">редакция </w:t>
            </w:r>
            <w:r w:rsidRPr="006A6540">
              <w:rPr>
                <w:sz w:val="20"/>
                <w:lang w:val="en-US"/>
              </w:rPr>
              <w:t xml:space="preserve">web- </w:t>
            </w:r>
            <w:r w:rsidRPr="006A6540">
              <w:rPr>
                <w:sz w:val="20"/>
              </w:rPr>
              <w:t>портала;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студенческие СМИ.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6540">
              <w:rPr>
                <w:b/>
                <w:color w:val="auto"/>
                <w:sz w:val="20"/>
                <w:szCs w:val="20"/>
              </w:rPr>
              <w:t>Функции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6540">
              <w:rPr>
                <w:b/>
                <w:color w:val="auto"/>
                <w:sz w:val="20"/>
                <w:szCs w:val="20"/>
              </w:rPr>
              <w:t>медиацентра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</w:rPr>
              <w:t>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Пресс – служба</w:t>
            </w:r>
            <w:proofErr w:type="gramStart"/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>выполнение функции пресс-центра ( взаимосвязь с внешними СМИ);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создание базы данных СМИ, в которых заинтересован техникум;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подготовка и рассылка пресс-релизов по базам;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анализ поступающей информации о деятельности техникума;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6540">
              <w:rPr>
                <w:b/>
                <w:color w:val="auto"/>
                <w:sz w:val="20"/>
                <w:szCs w:val="20"/>
              </w:rPr>
              <w:t>Редакция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6540">
              <w:rPr>
                <w:b/>
                <w:color w:val="auto"/>
                <w:sz w:val="20"/>
                <w:szCs w:val="20"/>
              </w:rPr>
              <w:t>корпоративной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540">
              <w:rPr>
                <w:b/>
                <w:color w:val="auto"/>
                <w:sz w:val="20"/>
                <w:szCs w:val="20"/>
              </w:rPr>
              <w:t>газеты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</w:rPr>
              <w:t xml:space="preserve"> .</w:t>
            </w:r>
            <w:proofErr w:type="gramEnd"/>
            <w:r w:rsidRPr="006A6540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планирование, организация и контроль выхода корпоративной газеты;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организация и курирование студенческих СМИ.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Редакция </w:t>
            </w:r>
            <w:r w:rsidRPr="006A6540">
              <w:rPr>
                <w:b/>
                <w:color w:val="auto"/>
                <w:sz w:val="20"/>
                <w:szCs w:val="20"/>
              </w:rPr>
              <w:t>web</w:t>
            </w: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- портала.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1)</w:t>
            </w: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>Содержательное наполнение средств электронной коммуникации (</w:t>
            </w:r>
            <w:r w:rsidRPr="006A6540">
              <w:rPr>
                <w:color w:val="auto"/>
                <w:sz w:val="20"/>
                <w:szCs w:val="20"/>
              </w:rPr>
              <w:t>web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>- портал, социальные сети)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2)</w:t>
            </w:r>
            <w:r w:rsidRPr="006A6540">
              <w:rPr>
                <w:color w:val="auto"/>
                <w:sz w:val="20"/>
                <w:szCs w:val="20"/>
              </w:rPr>
              <w:t> 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>Планирование, организация и контроль функционала портала и качества его заполнения.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6540">
              <w:rPr>
                <w:b/>
                <w:color w:val="auto"/>
                <w:sz w:val="20"/>
                <w:szCs w:val="20"/>
              </w:rPr>
              <w:t>Студенческие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</w:rPr>
              <w:t xml:space="preserve"> СМИ. 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4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Организация, планирование студенческого медиа – объединения;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4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Организация, контроль  и выпуск электронной газеты</w:t>
            </w:r>
            <w:proofErr w:type="gramStart"/>
            <w:r w:rsidRPr="006A6540">
              <w:rPr>
                <w:sz w:val="20"/>
              </w:rPr>
              <w:t xml:space="preserve"> ;</w:t>
            </w:r>
            <w:proofErr w:type="gramEnd"/>
          </w:p>
          <w:p w:rsidR="009C667D" w:rsidRPr="006A6540" w:rsidRDefault="009C667D" w:rsidP="009C667D">
            <w:pPr>
              <w:pStyle w:val="a5"/>
              <w:numPr>
                <w:ilvl w:val="0"/>
                <w:numId w:val="4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Размещение информации о деятельности техникума в социальных сетях.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Организация работы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медиацентра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ведется в виде консультационного центра под руководством преподавателя русского языка и литературы и методиста. Планируется к организации работы привлечь преподавателя информатики, с целью усовершенствования ИК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Т-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технологий.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По итогам реализации проекта выявлены следующие результаты: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ежемесячно выпускается корпоративная газета «Наш Кулинар»;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 xml:space="preserve">ведется содержательное наполнение электронной коммуникации посредством социальных сетей, </w:t>
            </w:r>
            <w:r w:rsidRPr="006A6540">
              <w:rPr>
                <w:sz w:val="20"/>
                <w:lang w:val="en-US"/>
              </w:rPr>
              <w:t>web</w:t>
            </w:r>
            <w:r w:rsidRPr="006A6540">
              <w:rPr>
                <w:sz w:val="20"/>
              </w:rPr>
              <w:t>- портала;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разработан  электронный и бумажный  сборник рецептов «Кулинарные рецепты: от мастеров и не только</w:t>
            </w:r>
            <w:proofErr w:type="gramStart"/>
            <w:r w:rsidRPr="006A6540">
              <w:rPr>
                <w:sz w:val="20"/>
              </w:rPr>
              <w:t>».;</w:t>
            </w:r>
            <w:proofErr w:type="gramEnd"/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 xml:space="preserve">разработаны видеоматериалы в формате методических разработок по специальным дисциплинам </w:t>
            </w:r>
            <w:r w:rsidRPr="006A6540">
              <w:rPr>
                <w:sz w:val="20"/>
              </w:rPr>
              <w:lastRenderedPageBreak/>
              <w:t>для обучающихся для раздела «Видеотека»;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proofErr w:type="gramStart"/>
            <w:r w:rsidRPr="006A6540">
              <w:rPr>
                <w:sz w:val="20"/>
              </w:rPr>
              <w:t>разработан</w:t>
            </w:r>
            <w:proofErr w:type="gramEnd"/>
            <w:r w:rsidRPr="006A6540">
              <w:rPr>
                <w:sz w:val="20"/>
              </w:rPr>
              <w:t xml:space="preserve"> видео-архив мероприятий техникума;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разработаны макеты печатной рекламной продукции.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 xml:space="preserve">вовлечение </w:t>
            </w:r>
            <w:proofErr w:type="gramStart"/>
            <w:r w:rsidRPr="006A6540">
              <w:rPr>
                <w:sz w:val="20"/>
              </w:rPr>
              <w:t>обучающихся</w:t>
            </w:r>
            <w:proofErr w:type="gramEnd"/>
            <w:r w:rsidRPr="006A6540">
              <w:rPr>
                <w:sz w:val="20"/>
              </w:rPr>
              <w:t xml:space="preserve"> во внеурочную деятельность;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повышение педагогического мастерства преподавателей в применении ИКТ в учебном процессе;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 xml:space="preserve">развитие основных компетенций </w:t>
            </w:r>
            <w:proofErr w:type="spellStart"/>
            <w:r w:rsidRPr="006A6540">
              <w:rPr>
                <w:sz w:val="20"/>
              </w:rPr>
              <w:t>обучащихся</w:t>
            </w:r>
            <w:proofErr w:type="spellEnd"/>
            <w:r w:rsidRPr="006A6540">
              <w:rPr>
                <w:sz w:val="20"/>
              </w:rPr>
              <w:t>: коммуникативные (работа с информацией и информационными ресурсами), информационные технологии (владение компьютером, Интернетом, дополнительным оборудованием), умение учиться (самостоятельная работа по теме, поиск информации и  умение её обработать), умение заниматься исследовательской деятельностью;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6540">
              <w:rPr>
                <w:b/>
                <w:color w:val="auto"/>
                <w:sz w:val="20"/>
                <w:szCs w:val="20"/>
              </w:rPr>
              <w:t>Планиуремые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6540">
              <w:rPr>
                <w:b/>
                <w:color w:val="auto"/>
                <w:sz w:val="20"/>
                <w:szCs w:val="20"/>
              </w:rPr>
              <w:t>результаты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</w:rPr>
              <w:t>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 xml:space="preserve">использование </w:t>
            </w:r>
            <w:proofErr w:type="spellStart"/>
            <w:r w:rsidRPr="006A6540">
              <w:rPr>
                <w:sz w:val="20"/>
              </w:rPr>
              <w:t>медиацентра</w:t>
            </w:r>
            <w:proofErr w:type="spellEnd"/>
            <w:r w:rsidRPr="006A6540">
              <w:rPr>
                <w:sz w:val="20"/>
              </w:rPr>
              <w:t xml:space="preserve"> для проведения </w:t>
            </w:r>
            <w:proofErr w:type="gramStart"/>
            <w:r w:rsidRPr="006A6540">
              <w:rPr>
                <w:sz w:val="20"/>
              </w:rPr>
              <w:t>интернет-конференций</w:t>
            </w:r>
            <w:proofErr w:type="gramEnd"/>
            <w:r w:rsidRPr="006A6540">
              <w:rPr>
                <w:sz w:val="20"/>
              </w:rPr>
              <w:t xml:space="preserve"> с другими образовательными учреждениями;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 xml:space="preserve">создание </w:t>
            </w:r>
            <w:proofErr w:type="gramStart"/>
            <w:r w:rsidRPr="006A6540">
              <w:rPr>
                <w:sz w:val="20"/>
              </w:rPr>
              <w:t>школьного</w:t>
            </w:r>
            <w:proofErr w:type="gramEnd"/>
            <w:r w:rsidRPr="006A6540">
              <w:rPr>
                <w:sz w:val="20"/>
              </w:rPr>
              <w:t xml:space="preserve"> </w:t>
            </w:r>
            <w:proofErr w:type="spellStart"/>
            <w:r w:rsidRPr="006A6540">
              <w:rPr>
                <w:sz w:val="20"/>
              </w:rPr>
              <w:t>видеоцентра</w:t>
            </w:r>
            <w:proofErr w:type="spellEnd"/>
            <w:r w:rsidRPr="006A6540">
              <w:rPr>
                <w:sz w:val="20"/>
              </w:rPr>
              <w:t xml:space="preserve"> и студии записи (связь с районными СМИ, подготовка видеосюжетов, презентаций, фильмов о студенческой жизни) – руководителем </w:t>
            </w:r>
            <w:proofErr w:type="spellStart"/>
            <w:r w:rsidRPr="006A6540">
              <w:rPr>
                <w:sz w:val="20"/>
              </w:rPr>
              <w:t>видеоцентра</w:t>
            </w:r>
            <w:proofErr w:type="spellEnd"/>
            <w:r w:rsidRPr="006A6540">
              <w:rPr>
                <w:sz w:val="20"/>
              </w:rPr>
              <w:t xml:space="preserve"> и студии записи выступит методист.</w:t>
            </w:r>
          </w:p>
          <w:p w:rsidR="009C667D" w:rsidRPr="006A6540" w:rsidRDefault="009C667D" w:rsidP="00E14CCE">
            <w:pPr>
              <w:pStyle w:val="a4"/>
              <w:jc w:val="center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 xml:space="preserve">Разработан План </w:t>
            </w:r>
            <w:proofErr w:type="gramStart"/>
            <w:r w:rsidRPr="006A6540">
              <w:rPr>
                <w:sz w:val="20"/>
                <w:szCs w:val="20"/>
              </w:rPr>
              <w:t>мероприятии</w:t>
            </w:r>
            <w:proofErr w:type="gramEnd"/>
            <w:r w:rsidRPr="006A6540">
              <w:rPr>
                <w:sz w:val="20"/>
                <w:szCs w:val="20"/>
              </w:rPr>
              <w:t xml:space="preserve">̆ по развитию студенческого </w:t>
            </w:r>
            <w:proofErr w:type="spellStart"/>
            <w:r w:rsidRPr="006A6540">
              <w:rPr>
                <w:sz w:val="20"/>
                <w:szCs w:val="20"/>
              </w:rPr>
              <w:t>медиацентра</w:t>
            </w:r>
            <w:proofErr w:type="spellEnd"/>
            <w:r w:rsidRPr="006A6540">
              <w:rPr>
                <w:sz w:val="20"/>
                <w:szCs w:val="20"/>
              </w:rPr>
              <w:t xml:space="preserve"> и информационного пространства ГАПОУ СО «ТИПУ «Кулинар»</w:t>
            </w:r>
          </w:p>
          <w:tbl>
            <w:tblPr>
              <w:tblStyle w:val="a3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194"/>
              <w:gridCol w:w="1676"/>
              <w:gridCol w:w="3485"/>
              <w:gridCol w:w="2013"/>
            </w:tblGrid>
            <w:tr w:rsidR="009C667D" w:rsidRPr="006A6540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№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Название</w:t>
                  </w:r>
                  <w:proofErr w:type="spellEnd"/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Дата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Аннотация</w:t>
                  </w:r>
                  <w:proofErr w:type="spellEnd"/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Ожидаемый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C667D" w:rsidRPr="006A6540" w:rsidRDefault="009C667D" w:rsidP="00E14CCE">
                  <w:pPr>
                    <w:ind w:left="317" w:hanging="317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результат</w:t>
                  </w:r>
                  <w:proofErr w:type="spellEnd"/>
                </w:p>
              </w:tc>
            </w:tr>
            <w:tr w:rsidR="009C667D" w:rsidRPr="00494998" w:rsidTr="00E14CCE">
              <w:tc>
                <w:tcPr>
                  <w:tcW w:w="9952" w:type="dxa"/>
                  <w:gridSpan w:val="5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Организационные мероприятия по работе студенческого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центра</w:t>
                  </w:r>
                  <w:proofErr w:type="gramEnd"/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Утверждение положения о студенческом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центре</w:t>
                  </w:r>
                  <w:proofErr w:type="gramEnd"/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09.2018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Утверждение директором положения о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центре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; - утверждение плана работы на 2018 – 2019 уч. год;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выбор руководителей  структурных подразделений меди центра согласно положению.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210" w:hanging="284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 xml:space="preserve">Положение о </w:t>
                  </w:r>
                  <w:proofErr w:type="gramStart"/>
                  <w:r w:rsidRPr="006A6540">
                    <w:rPr>
                      <w:sz w:val="20"/>
                    </w:rPr>
                    <w:t>медиа центре</w:t>
                  </w:r>
                  <w:proofErr w:type="gramEnd"/>
                  <w:r w:rsidRPr="006A6540">
                    <w:rPr>
                      <w:sz w:val="20"/>
                    </w:rPr>
                    <w:t>;</w:t>
                  </w:r>
                </w:p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210" w:hanging="284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Утвержденный состав руководителей структурных подразделений.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Организация обучения руководителей структурных подразделений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09.2018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Обучение руководителей структурных подразделений посредством проведения мастер-классов от ведущих специалистов техникума по данному направлению. 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Темы: 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«Написание статей для газеты»;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«Создание и ведение групп в социальных сетях»;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«Начальное обучение фото – и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видеографии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».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Прохождение обучения руководителей структурных подразделений, по итогам должен быть написан индивидуальный план работы структурного подразделения. </w:t>
                  </w:r>
                </w:p>
              </w:tc>
            </w:tr>
            <w:tr w:rsidR="009C667D" w:rsidRPr="00494998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Организация отбора корреспондентов в структурные подразделения 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10.2018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Разработка мероприятий отбора среди обучающихся желающих сотрудничать со студенческим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центром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разработка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агитационной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медиа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продукции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Разработанный пакет медиа продукции о студенческом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центре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сформированные структурные подразделения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центра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Обучение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структурных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подразделений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10.2018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Организация тренингов и мастер – классов на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командообразование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с учетом специфики структурного подразделения;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проведение мастер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–к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лассов по темам: 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«Написание статей для газеты»;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«Создание и ведение групп в социальных сетях»;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«Начальное обучение фото – и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видеографии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».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Подготовленные и обученные структурные подразделения;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разработанный пакет программ мастер-классов и тренингов. 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Аттестация обучающихся – членов </w:t>
                  </w: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 xml:space="preserve">студенческого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центра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lastRenderedPageBreak/>
                    <w:t>11. 2018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Проведение аттестации для обучающихся – членов студенческого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медиа центра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презентация студенческих проектов, направленных на развитие студенческого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центра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(разработанные пакеты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имеджевой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рекламной продукции; разработанный пакет с макетом бренд-бука; разработанный план – мероприятий, направленных на сотрудничество с другими медиа центрами; разработанные макеты для газеты и для соц. сетей)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 xml:space="preserve">- Аттестованные обучающиеся с </w:t>
                  </w: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правом посещения всех мероприятий техникума, а также на уровне города и области по направлению деятельности;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Разработанные студенческие проекты, направленные на развитие информационного пространства техникума.</w:t>
                  </w:r>
                </w:p>
              </w:tc>
            </w:tr>
            <w:tr w:rsidR="009C667D" w:rsidRPr="006A6540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Отчетное мероприятие о работе студенческого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центра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за </w:t>
                  </w:r>
                  <w:r w:rsidRPr="006A6540">
                    <w:rPr>
                      <w:color w:val="auto"/>
                      <w:sz w:val="20"/>
                      <w:szCs w:val="20"/>
                    </w:rPr>
                    <w:t>I</w:t>
                  </w: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полугодие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12.2018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Оформление отчетов о проделанной работе руководителем каждого структурного подразделения;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презентация перед администрацией техникума отчета и утверждение к реализации лучших медиа – проектов.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Оформленные отчеты по каждому структурному подразделению;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Презентация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медиа-проектов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Прохождение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процедуры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повторной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аттестации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03.2019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Отчет о реализации медиа-проектов;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отчет о проделанной работе структурного подразделения в соответствии с планом работы. 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Сформированные отчеты о проделанной работе.</w:t>
                  </w:r>
                </w:p>
              </w:tc>
            </w:tr>
            <w:tr w:rsidR="009C667D" w:rsidRPr="006A6540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Отчетное мероприятие за </w:t>
                  </w:r>
                  <w:r w:rsidRPr="006A6540">
                    <w:rPr>
                      <w:color w:val="auto"/>
                      <w:sz w:val="20"/>
                      <w:szCs w:val="20"/>
                    </w:rPr>
                    <w:t>II</w:t>
                  </w: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полугодие учебного года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05.2019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Итоговый отчет о проделанной работе каждого структурного подразделения;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Отчет о реализации медиа-проектов.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Сформированные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итоговые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отчеты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Планирование за следующий учебный год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06.2019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Разработка плана работы;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утверждение плана работы директором техникума.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Утвержденный план работы на следующий учебный год.</w:t>
                  </w:r>
                </w:p>
              </w:tc>
            </w:tr>
            <w:tr w:rsidR="009C667D" w:rsidRPr="00494998" w:rsidTr="00E14CCE">
              <w:tc>
                <w:tcPr>
                  <w:tcW w:w="9952" w:type="dxa"/>
                  <w:gridSpan w:val="5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Функциональные мероприятия работы структурных подразделений студенческого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 - центра</w:t>
                  </w:r>
                  <w:proofErr w:type="gramEnd"/>
                </w:p>
              </w:tc>
            </w:tr>
            <w:tr w:rsidR="009C667D" w:rsidRPr="006A6540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Разработка пакета макетов рекламной агитационной  продукции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09 – 10. 2018</w:t>
                  </w: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Разработанный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пакетов макетов для рекламной продукции.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Пакетов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макетов</w:t>
                  </w:r>
                  <w:proofErr w:type="spellEnd"/>
                </w:p>
              </w:tc>
            </w:tr>
            <w:tr w:rsidR="009C667D" w:rsidRPr="006A6540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Разработка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газеты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ежемесячно</w:t>
                  </w:r>
                  <w:proofErr w:type="spellEnd"/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Разработанная газета, посвященная деятельности техникума.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Ежемесячные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выпуски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студенческой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газеты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Ведение групп в социальных сетях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ежемесячно</w:t>
                  </w:r>
                  <w:proofErr w:type="spellEnd"/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Ведение групп в социальных сетях с целью продвижения техникума и формирования положительного имиджа.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Увеличение статистики просмотров групп,  а также повышение активности в группах;</w:t>
                  </w:r>
                </w:p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мониторинг социально-опасных групп в социальных сетях.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Ведение вкладки на сайте техникума, посвящённой работе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медиа-центра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ежемесячно</w:t>
                  </w:r>
                  <w:proofErr w:type="spellEnd"/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Подготовка и обработка информации на сайте техникума с целью формирования положительного имиджа.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Обновленная вкладка на сайте техникума.</w:t>
                  </w:r>
                </w:p>
              </w:tc>
            </w:tr>
            <w:tr w:rsidR="009C667D" w:rsidRPr="006A6540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Разработка и оформление фот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о-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и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видеогалерии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на всех электронных ресурсах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Согласно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графику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мероприятий</w:t>
                  </w:r>
                  <w:proofErr w:type="spellEnd"/>
                </w:p>
              </w:tc>
              <w:tc>
                <w:tcPr>
                  <w:tcW w:w="3485" w:type="dxa"/>
                </w:tcPr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175" w:hanging="175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 xml:space="preserve">Проведение фото – и видеосъемки по итогам каждого мероприятия, организованным ГАПОУ </w:t>
                  </w:r>
                  <w:proofErr w:type="gramStart"/>
                  <w:r w:rsidRPr="006A6540">
                    <w:rPr>
                      <w:sz w:val="20"/>
                    </w:rPr>
                    <w:t>СО</w:t>
                  </w:r>
                  <w:proofErr w:type="gramEnd"/>
                  <w:r w:rsidRPr="006A6540">
                    <w:rPr>
                      <w:sz w:val="20"/>
                    </w:rPr>
                    <w:t xml:space="preserve"> «</w:t>
                  </w:r>
                  <w:proofErr w:type="gramStart"/>
                  <w:r w:rsidRPr="006A6540">
                    <w:rPr>
                      <w:sz w:val="20"/>
                    </w:rPr>
                    <w:t>ТИПУ</w:t>
                  </w:r>
                  <w:proofErr w:type="gramEnd"/>
                  <w:r w:rsidRPr="006A6540">
                    <w:rPr>
                      <w:sz w:val="20"/>
                    </w:rPr>
                    <w:t xml:space="preserve"> «Кулинар»;</w:t>
                  </w:r>
                </w:p>
                <w:p w:rsidR="009C667D" w:rsidRPr="006A6540" w:rsidRDefault="009C667D" w:rsidP="00E14CCE">
                  <w:pPr>
                    <w:pStyle w:val="a5"/>
                    <w:ind w:left="175"/>
                    <w:rPr>
                      <w:sz w:val="20"/>
                    </w:rPr>
                  </w:pP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Сформированный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фото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-и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видеоархив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Транслирование опыта посредством участия в конкурсах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Согласно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графику</w:t>
                  </w:r>
                  <w:proofErr w:type="spellEnd"/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В течение всего учебного года организуются конкурсы на лучшие медиа-проекты Дворцом молодежи,  Дворцом творчества детей и молодежи; и от медиа-проекта «Сила места»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 Подтверждение опыта на другом уровне.</w:t>
                  </w:r>
                </w:p>
              </w:tc>
            </w:tr>
            <w:tr w:rsidR="009C667D" w:rsidRPr="00494998" w:rsidTr="00E14CCE">
              <w:tc>
                <w:tcPr>
                  <w:tcW w:w="9952" w:type="dxa"/>
                  <w:gridSpan w:val="5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Мероприятия, направленные на развитие информационного пространства ГАПОУ 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СО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«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ТИПУ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«Кулинар»</w:t>
                  </w:r>
                </w:p>
              </w:tc>
            </w:tr>
            <w:tr w:rsidR="009C667D" w:rsidRPr="006A6540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Утверждение положения о создании дистанционной платформы обучения 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485" w:type="dxa"/>
                </w:tcPr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175" w:hanging="175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Разработка положения о проведении дистанционного обучения;</w:t>
                  </w:r>
                </w:p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175" w:hanging="175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Утверждение организационного комитета по разработке курса дистанционного обучения;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352" w:hanging="284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Утвержденное положение директором;</w:t>
                  </w:r>
                </w:p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210" w:hanging="142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Утвержденный организационный комитет.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Разработка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плана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работы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85" w:type="dxa"/>
                </w:tcPr>
                <w:p w:rsidR="009C667D" w:rsidRPr="006A6540" w:rsidRDefault="009C667D" w:rsidP="00E14CCE">
                  <w:pPr>
                    <w:pStyle w:val="a5"/>
                    <w:ind w:left="175"/>
                    <w:rPr>
                      <w:sz w:val="20"/>
                    </w:rPr>
                  </w:pPr>
                  <w:proofErr w:type="gramStart"/>
                  <w:r w:rsidRPr="006A6540">
                    <w:rPr>
                      <w:sz w:val="20"/>
                    </w:rPr>
                    <w:t>- В соответствии с учебным планом организовать курс для дистанционного обучения, рассчитанный на действующих обучающихся и на желающих пройти профессиональную подготовку/переподготовку</w:t>
                  </w:r>
                  <w:proofErr w:type="gramEnd"/>
                </w:p>
              </w:tc>
              <w:tc>
                <w:tcPr>
                  <w:tcW w:w="2013" w:type="dxa"/>
                </w:tcPr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352" w:hanging="284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Сформированный и утвержденный курс обучения.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Разработка методических видео материалов для дистанционного курса</w:t>
                  </w:r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485" w:type="dxa"/>
                </w:tcPr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175" w:hanging="141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 xml:space="preserve">Подготовка теоретического материала; </w:t>
                  </w:r>
                </w:p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175" w:hanging="175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Транслирование практического опыта с помощью разработанных видеоматериалов.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pStyle w:val="a5"/>
                    <w:ind w:left="352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- Сформированный видео архив по выбранным дисциплинам.</w:t>
                  </w:r>
                </w:p>
              </w:tc>
            </w:tr>
            <w:tr w:rsidR="009C667D" w:rsidRPr="009C667D" w:rsidTr="00E14CCE">
              <w:tc>
                <w:tcPr>
                  <w:tcW w:w="58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94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Продвижение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дистанционного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обучения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9C667D" w:rsidRPr="006A6540" w:rsidRDefault="009C667D" w:rsidP="00E14CC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85" w:type="dxa"/>
                </w:tcPr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10"/>
                    </w:numPr>
                    <w:ind w:left="175" w:hanging="141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Организация продвижения с помощью трансляции на сайте техникума.</w:t>
                  </w:r>
                </w:p>
              </w:tc>
              <w:tc>
                <w:tcPr>
                  <w:tcW w:w="2013" w:type="dxa"/>
                </w:tcPr>
                <w:p w:rsidR="009C667D" w:rsidRPr="006A6540" w:rsidRDefault="009C667D" w:rsidP="00E14CCE">
                  <w:pPr>
                    <w:pStyle w:val="a5"/>
                    <w:ind w:left="352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- Обновленная вкладка с курсами для дистанционного обучения.</w:t>
                  </w:r>
                </w:p>
              </w:tc>
            </w:tr>
          </w:tbl>
          <w:p w:rsidR="009C667D" w:rsidRPr="006A6540" w:rsidRDefault="009C667D" w:rsidP="00E14CCE">
            <w:pPr>
              <w:rPr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pStyle w:val="a5"/>
              <w:ind w:left="709"/>
              <w:jc w:val="both"/>
              <w:rPr>
                <w:sz w:val="20"/>
              </w:rPr>
            </w:pPr>
          </w:p>
          <w:p w:rsidR="009C667D" w:rsidRPr="006A6540" w:rsidRDefault="009C667D" w:rsidP="00E14CCE">
            <w:pPr>
              <w:tabs>
                <w:tab w:val="left" w:pos="1250"/>
              </w:tabs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tabs>
                <w:tab w:val="left" w:pos="1250"/>
              </w:tabs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2. Проект «Наставничество»</w:t>
            </w:r>
          </w:p>
          <w:p w:rsidR="009C667D" w:rsidRPr="006A6540" w:rsidRDefault="009C667D" w:rsidP="00E14CCE">
            <w:pPr>
              <w:tabs>
                <w:tab w:val="left" w:pos="1250"/>
              </w:tabs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tabs>
                <w:tab w:val="left" w:pos="1250"/>
              </w:tabs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В рамках этого проекта реализуются следующие подпрограммы</w:t>
            </w:r>
          </w:p>
          <w:p w:rsidR="009C667D" w:rsidRPr="006A6540" w:rsidRDefault="009C667D" w:rsidP="00E14CCE">
            <w:pPr>
              <w:tabs>
                <w:tab w:val="left" w:pos="1250"/>
              </w:tabs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2.1.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Талантливая молодежь (рук.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Д.Н. Горина)</w:t>
            </w:r>
            <w:proofErr w:type="gramEnd"/>
          </w:p>
          <w:p w:rsidR="009C667D" w:rsidRPr="006A6540" w:rsidRDefault="009C667D" w:rsidP="00E14CCE">
            <w:pPr>
              <w:ind w:firstLine="709"/>
              <w:jc w:val="both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В целях организации </w:t>
            </w:r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подготовки обучающихся и студентов ГАПОУ «ТИПУ «Кулинар» к научно-исследовательской работе совместно с Ассоциацией кулинаров и рестораторов Свердловской области готовится проведение студенческой научно-практической конференции, разработано </w:t>
            </w:r>
            <w:r w:rsidRPr="006A6540">
              <w:rPr>
                <w:rFonts w:eastAsiaTheme="minorEastAsia"/>
                <w:color w:val="auto"/>
                <w:sz w:val="20"/>
                <w:szCs w:val="20"/>
                <w:lang w:val="ru-RU"/>
              </w:rPr>
              <w:t>Положение</w:t>
            </w:r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>о студенческой научно-практической конференции</w:t>
            </w:r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>«Общественное питание: современное состояние и актуальные проблемы развития».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i/>
                <w:color w:val="auto"/>
                <w:sz w:val="20"/>
                <w:szCs w:val="20"/>
                <w:lang w:val="ru-RU"/>
              </w:rPr>
              <w:t xml:space="preserve">Задачи 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>конференции: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– приобретение студентами навыков публичного выступления и защиты своей работы перед аудиторией;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– стимулирование интереса студентов к исследовательской и творческой деятельности;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– активизация научно-исследовательской работы студентов.</w:t>
            </w:r>
          </w:p>
          <w:p w:rsidR="009C667D" w:rsidRPr="006A6540" w:rsidRDefault="009C667D" w:rsidP="00E14CCE">
            <w:pPr>
              <w:ind w:firstLine="709"/>
              <w:contextualSpacing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В техникуме утвержден </w:t>
            </w:r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список преподавателей – наставников, закрепленных за обучающимися и студентами при организации и проведении научно-исследовательской работы.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Преподаватели – наставники, закрепленные за обучающимися </w:t>
            </w:r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br/>
              <w:t xml:space="preserve">и студентами, при организации и проведении научно-исследовательской работы определяют совместно 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 xml:space="preserve">тему исследовательской работы, определяют тему научной статьи (статей) обучающегося (студента) и участвуют в научно-практических конференциях.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По итогам НПК выпущен сборник научных статей студентов техникума. (213 стр.)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ind w:firstLine="709"/>
              <w:jc w:val="both"/>
              <w:rPr>
                <w:rFonts w:eastAsiaTheme="minorEastAsia"/>
                <w:b/>
                <w:color w:val="auto"/>
                <w:kern w:val="24"/>
                <w:sz w:val="20"/>
                <w:szCs w:val="20"/>
                <w:lang w:val="ru-RU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2.2. </w:t>
            </w:r>
            <w:proofErr w:type="gramStart"/>
            <w:r w:rsidRPr="006A6540">
              <w:rPr>
                <w:rFonts w:eastAsiaTheme="minorEastAsia"/>
                <w:b/>
                <w:color w:val="auto"/>
                <w:kern w:val="24"/>
                <w:sz w:val="20"/>
                <w:szCs w:val="20"/>
                <w:lang w:val="ru-RU"/>
              </w:rPr>
              <w:t>Проект « Работа в малых группах с элементами наставничества студентов над обучающимися с ограниченными возможностями здоровья» (рук.</w:t>
            </w:r>
            <w:proofErr w:type="gramEnd"/>
            <w:r w:rsidRPr="006A6540">
              <w:rPr>
                <w:rFonts w:eastAsiaTheme="minorEastAsia"/>
                <w:b/>
                <w:color w:val="auto"/>
                <w:kern w:val="2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A6540">
              <w:rPr>
                <w:rFonts w:eastAsiaTheme="minorEastAsia"/>
                <w:b/>
                <w:color w:val="auto"/>
                <w:kern w:val="24"/>
                <w:sz w:val="20"/>
                <w:szCs w:val="20"/>
                <w:lang w:val="ru-RU"/>
              </w:rPr>
              <w:t xml:space="preserve">Е.В. Жилина, А.С. Оверченко). </w:t>
            </w:r>
            <w:proofErr w:type="gramEnd"/>
          </w:p>
          <w:p w:rsidR="009C667D" w:rsidRPr="006A6540" w:rsidRDefault="009C667D" w:rsidP="00E14CCE">
            <w:pPr>
              <w:ind w:firstLine="709"/>
              <w:jc w:val="both"/>
              <w:rPr>
                <w:rFonts w:eastAsiaTheme="minorEastAsia"/>
                <w:color w:val="auto"/>
                <w:kern w:val="24"/>
                <w:sz w:val="20"/>
                <w:szCs w:val="20"/>
                <w:lang w:val="ru-RU"/>
              </w:rPr>
            </w:pPr>
            <w:r w:rsidRPr="006A6540">
              <w:rPr>
                <w:rFonts w:eastAsiaTheme="minorEastAsia"/>
                <w:color w:val="auto"/>
                <w:kern w:val="24"/>
                <w:sz w:val="20"/>
                <w:szCs w:val="20"/>
                <w:lang w:val="ru-RU"/>
              </w:rPr>
              <w:t xml:space="preserve">В рамках этого проекта сформирована группа наставников – обучающихся (студентов) над </w:t>
            </w:r>
            <w:proofErr w:type="gramStart"/>
            <w:r w:rsidRPr="006A6540">
              <w:rPr>
                <w:rFonts w:eastAsiaTheme="minorEastAsia"/>
                <w:color w:val="auto"/>
                <w:kern w:val="24"/>
                <w:sz w:val="20"/>
                <w:szCs w:val="20"/>
                <w:lang w:val="ru-RU"/>
              </w:rPr>
              <w:t>слабослышащими</w:t>
            </w:r>
            <w:proofErr w:type="gramEnd"/>
            <w:r w:rsidRPr="006A6540">
              <w:rPr>
                <w:rFonts w:eastAsiaTheme="minorEastAsia"/>
                <w:color w:val="auto"/>
                <w:kern w:val="24"/>
                <w:sz w:val="20"/>
                <w:szCs w:val="20"/>
                <w:lang w:val="ru-RU"/>
              </w:rPr>
              <w:t xml:space="preserve"> обучающимися.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Данный проект позволяет наиболее эффективно подготовить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обучающихся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к лабораторным занятиям и при подготовке к конкурсам профессионального мастерства.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Формируются группы по принципу –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с повышенным уровнем знаний и умений и обучающийся со средним уровнем знаний и умений. К обучающимся с ограниченными возможностями </w:t>
            </w:r>
            <w:r w:rsidRPr="006A6540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прикрепляется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с повышенным уровнем знаний и умений, а также которые обладают следующими личными качествами: стрессоустойчивость, внимательность, аккуратность, умение слушать.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Для этого обучающимся – наставникам выдаются инструкции для организации общения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с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о слабослышащими обучающимися.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Наиболее лучшему усвоению умений и навыков у обучающихся с ограниченными возможностями здоровья способствует сотрудничество «обучающийся-обучающийся наставник», посредством повторных действий, наглядности.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2.4. </w:t>
            </w:r>
            <w:proofErr w:type="gramStart"/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Талантливый педагог (рук.</w:t>
            </w:r>
            <w:proofErr w:type="gramEnd"/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Л.В. </w:t>
            </w:r>
            <w:proofErr w:type="spellStart"/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Бугуева</w:t>
            </w:r>
            <w:proofErr w:type="spellEnd"/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).</w:t>
            </w:r>
            <w:proofErr w:type="gramEnd"/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Проект предусматривает участие в конкурсах профессионального педагогического мастерства</w:t>
            </w:r>
          </w:p>
          <w:p w:rsidR="009C667D" w:rsidRPr="006A6540" w:rsidRDefault="009C667D" w:rsidP="00E14CCE">
            <w:pPr>
              <w:tabs>
                <w:tab w:val="left" w:pos="611"/>
              </w:tabs>
              <w:ind w:firstLine="709"/>
              <w:jc w:val="both"/>
              <w:rPr>
                <w:color w:val="auto"/>
                <w:spacing w:val="2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2.4.1. Конкурс на </w:t>
            </w: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 xml:space="preserve">соискание </w:t>
            </w:r>
            <w:r w:rsidRPr="006A6540">
              <w:rPr>
                <w:b/>
                <w:color w:val="auto"/>
                <w:spacing w:val="2"/>
                <w:sz w:val="20"/>
                <w:szCs w:val="20"/>
                <w:lang w:val="ru-RU"/>
              </w:rPr>
              <w:t>премии Губернатора Свердловской</w:t>
            </w:r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 xml:space="preserve"> области педагогическим работникам</w:t>
            </w:r>
          </w:p>
          <w:p w:rsidR="009C667D" w:rsidRPr="006A6540" w:rsidRDefault="009C667D" w:rsidP="00E14CCE">
            <w:pPr>
              <w:ind w:firstLine="709"/>
              <w:contextualSpacing/>
              <w:jc w:val="both"/>
              <w:outlineLvl w:val="0"/>
              <w:rPr>
                <w:rFonts w:eastAsiaTheme="minorEastAsia"/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 xml:space="preserve">2.4.2. Конкурс </w:t>
            </w:r>
            <w:r w:rsidRPr="006A6540">
              <w:rPr>
                <w:b/>
                <w:color w:val="auto"/>
                <w:spacing w:val="2"/>
                <w:sz w:val="20"/>
                <w:szCs w:val="20"/>
                <w:lang w:val="ru-RU"/>
              </w:rPr>
              <w:t>«Лучший педагог года – премия «Золотая сова»</w:t>
            </w:r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 xml:space="preserve">, по итогам учебного года 4 педагога подали заявки на рассмотрение </w:t>
            </w:r>
            <w:proofErr w:type="gramStart"/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>:</w:t>
            </w:r>
            <w:proofErr w:type="spellStart"/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>Ш</w:t>
            </w:r>
            <w:proofErr w:type="gramEnd"/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>аманаева</w:t>
            </w:r>
            <w:proofErr w:type="spellEnd"/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 xml:space="preserve"> И.С., </w:t>
            </w:r>
            <w:proofErr w:type="spellStart"/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>Шаманаева</w:t>
            </w:r>
            <w:proofErr w:type="spellEnd"/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 xml:space="preserve"> Е.Ю., Перовская Т.И., </w:t>
            </w:r>
            <w:proofErr w:type="spellStart"/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>Переверзев</w:t>
            </w:r>
            <w:proofErr w:type="spellEnd"/>
            <w:r w:rsidRPr="006A6540">
              <w:rPr>
                <w:color w:val="auto"/>
                <w:spacing w:val="2"/>
                <w:sz w:val="20"/>
                <w:szCs w:val="20"/>
                <w:lang w:val="ru-RU"/>
              </w:rPr>
              <w:t xml:space="preserve"> Д.Н.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6A6540">
              <w:rPr>
                <w:b/>
                <w:color w:val="auto"/>
                <w:sz w:val="20"/>
                <w:szCs w:val="20"/>
                <w:lang w:val="ru-RU"/>
              </w:rPr>
              <w:t>3. Дуальное обучение (Практико-ориентированное с элементами дуального обучения) (Костромина С.Е.)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В ГАПОУ «ТИПУ «Кулинар» разработано Положение о дуальной системе обучения, утвержденное приказом директора ГАПОУ «ТИПУ «Кулинар» от 01.02.2017 № 38-ОД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Дуальная система обучения предусматривает вовлечение предприятий – партнеров в процесс разработки учебных планов, образовательных программ, увеличение их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практикоориентированности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>, закреплении обучающихся на рабочих местах, в процесс промежуточной аттестации обучающихся при выполнении нормативов повышенных разрядов, в педагогическом аудите качества теоретического обучения в соответствии с требованиями Федеральных государственных образовательных и Профессиональных стандартов.</w:t>
            </w:r>
            <w:proofErr w:type="gramEnd"/>
          </w:p>
          <w:p w:rsidR="009C667D" w:rsidRPr="006A6540" w:rsidRDefault="009C667D" w:rsidP="00E14CCE">
            <w:pPr>
              <w:tabs>
                <w:tab w:val="left" w:pos="993"/>
              </w:tabs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b/>
                <w:bCs/>
                <w:color w:val="auto"/>
                <w:sz w:val="20"/>
                <w:szCs w:val="20"/>
                <w:lang w:val="ru-RU"/>
              </w:rPr>
              <w:t>Участники:</w:t>
            </w:r>
          </w:p>
          <w:p w:rsidR="009C667D" w:rsidRPr="006A6540" w:rsidRDefault="009C667D" w:rsidP="009C667D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Преподаватели, обучающиеся ГАПОУ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СО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«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ТИПУ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«Кулинар»</w:t>
            </w:r>
            <w:r w:rsidRPr="006A6540">
              <w:rPr>
                <w:bCs/>
                <w:color w:val="auto"/>
                <w:sz w:val="20"/>
                <w:szCs w:val="20"/>
                <w:lang w:val="ru-RU"/>
              </w:rPr>
              <w:t>;</w:t>
            </w:r>
          </w:p>
          <w:p w:rsidR="009C667D" w:rsidRPr="006A6540" w:rsidRDefault="009C667D" w:rsidP="009C667D">
            <w:pPr>
              <w:numPr>
                <w:ilvl w:val="0"/>
                <w:numId w:val="8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Некоммерческая организация «Ассоциация кулинаров и рестораторов Свердловской области»;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торговы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предприятия, предприятия общественного питания.</w:t>
            </w:r>
          </w:p>
          <w:p w:rsidR="009C667D" w:rsidRPr="006A6540" w:rsidRDefault="009C667D" w:rsidP="00E14CC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В настоящее время в колледже уже применяются элементы дуального обучения в ходе подготовки студентов, но существует объективная необходимость его дальнейшего развития.</w:t>
            </w:r>
          </w:p>
          <w:p w:rsidR="009C667D" w:rsidRPr="006A6540" w:rsidRDefault="009C667D" w:rsidP="00E14CC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Учебный процесс организуется следующим образом: па</w:t>
            </w:r>
            <w:r w:rsidRPr="006A6540">
              <w:rPr>
                <w:sz w:val="20"/>
                <w:szCs w:val="20"/>
              </w:rPr>
              <w:softHyphen/>
              <w:t xml:space="preserve">раллельно с обычными занятиями в колледже (общепрофессиональный цикл дисциплин), студенты выполняют практические и лабораторные занятия междисциплинарных курсов на оборудовании социальных партнеров, а при проведении производственных практик ходят на работу на конкретное предприятие, где приобретают практический опыт на конкретных рабочих местах. Предприятие предоставляет условия для практического обучения и несёт все расходы, связанные с ним, включая возможную ежемесячную оплату </w:t>
            </w:r>
            <w:proofErr w:type="gramStart"/>
            <w:r w:rsidRPr="006A6540">
              <w:rPr>
                <w:sz w:val="20"/>
                <w:szCs w:val="20"/>
              </w:rPr>
              <w:t>обучающемуся</w:t>
            </w:r>
            <w:proofErr w:type="gramEnd"/>
            <w:r w:rsidRPr="006A6540">
              <w:rPr>
                <w:sz w:val="20"/>
                <w:szCs w:val="20"/>
              </w:rPr>
              <w:t xml:space="preserve"> при выполнении определенного объема работ.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Пример: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ОАО «Свердловский хлебомакаронный комбинат»  СМАК»;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АОА «Свердловский хлебомакаронный комбинат»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Группы 101, 208, 307. ОП «Пекарь» совместно с мастером Ананьина О.Е. проходят практику на предприятиях. Совместно с наставниками стоят на рабочих местах. Изучают технологические карты на изготовление ассортиментной продукции предприятия.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6A6540">
              <w:rPr>
                <w:color w:val="auto"/>
                <w:sz w:val="20"/>
                <w:szCs w:val="20"/>
              </w:rPr>
              <w:t>ОП «</w:t>
            </w:r>
            <w:proofErr w:type="spellStart"/>
            <w:r w:rsidRPr="006A6540">
              <w:rPr>
                <w:color w:val="auto"/>
                <w:sz w:val="20"/>
                <w:szCs w:val="20"/>
              </w:rPr>
              <w:t>Повар</w:t>
            </w:r>
            <w:proofErr w:type="spellEnd"/>
            <w:r w:rsidRPr="006A6540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A6540">
              <w:rPr>
                <w:color w:val="auto"/>
                <w:sz w:val="20"/>
                <w:szCs w:val="20"/>
              </w:rPr>
              <w:t>кондитер</w:t>
            </w:r>
            <w:proofErr w:type="spellEnd"/>
            <w:r w:rsidRPr="006A6540">
              <w:rPr>
                <w:color w:val="auto"/>
                <w:sz w:val="20"/>
                <w:szCs w:val="20"/>
              </w:rPr>
              <w:t xml:space="preserve">»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87"/>
            </w:tblGrid>
            <w:tr w:rsidR="009C667D" w:rsidRPr="00494998" w:rsidTr="00E14CCE">
              <w:tc>
                <w:tcPr>
                  <w:tcW w:w="8187" w:type="dxa"/>
                  <w:hideMark/>
                </w:tcPr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9"/>
                    </w:numPr>
                    <w:ind w:left="0" w:firstLine="709"/>
                    <w:jc w:val="both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 xml:space="preserve">ООО «Новый вкус», </w:t>
                  </w:r>
                  <w:proofErr w:type="gramStart"/>
                  <w:r w:rsidRPr="006A6540">
                    <w:rPr>
                      <w:sz w:val="20"/>
                    </w:rPr>
                    <w:t>СР</w:t>
                  </w:r>
                  <w:proofErr w:type="gramEnd"/>
                  <w:r w:rsidRPr="006A6540">
                    <w:rPr>
                      <w:sz w:val="20"/>
                    </w:rPr>
                    <w:t xml:space="preserve"> «</w:t>
                  </w:r>
                  <w:proofErr w:type="spellStart"/>
                  <w:r w:rsidRPr="006A6540">
                    <w:rPr>
                      <w:sz w:val="20"/>
                    </w:rPr>
                    <w:t>Рататуй</w:t>
                  </w:r>
                  <w:proofErr w:type="spellEnd"/>
                  <w:r w:rsidRPr="006A6540">
                    <w:rPr>
                      <w:sz w:val="20"/>
                    </w:rPr>
                    <w:t>»</w:t>
                  </w:r>
                </w:p>
              </w:tc>
            </w:tr>
            <w:tr w:rsidR="009C667D" w:rsidRPr="00494998" w:rsidTr="00E14CCE">
              <w:tc>
                <w:tcPr>
                  <w:tcW w:w="8187" w:type="dxa"/>
                  <w:hideMark/>
                </w:tcPr>
                <w:p w:rsidR="009C667D" w:rsidRPr="006A6540" w:rsidRDefault="009C667D" w:rsidP="009C667D">
                  <w:pPr>
                    <w:pStyle w:val="a5"/>
                    <w:numPr>
                      <w:ilvl w:val="0"/>
                      <w:numId w:val="9"/>
                    </w:numPr>
                    <w:ind w:left="0" w:firstLine="709"/>
                    <w:jc w:val="both"/>
                    <w:rPr>
                      <w:sz w:val="20"/>
                    </w:rPr>
                  </w:pPr>
                  <w:r w:rsidRPr="006A6540">
                    <w:rPr>
                      <w:sz w:val="20"/>
                    </w:rPr>
                    <w:t>ООО «</w:t>
                  </w:r>
                  <w:proofErr w:type="spellStart"/>
                  <w:r w:rsidRPr="006A6540">
                    <w:rPr>
                      <w:sz w:val="20"/>
                    </w:rPr>
                    <w:t>Хом</w:t>
                  </w:r>
                  <w:proofErr w:type="spellEnd"/>
                  <w:r w:rsidRPr="006A6540">
                    <w:rPr>
                      <w:sz w:val="20"/>
                    </w:rPr>
                    <w:t xml:space="preserve"> Сервис»,  </w:t>
                  </w:r>
                  <w:proofErr w:type="gramStart"/>
                  <w:r w:rsidRPr="006A6540">
                    <w:rPr>
                      <w:sz w:val="20"/>
                    </w:rPr>
                    <w:t>СР</w:t>
                  </w:r>
                  <w:proofErr w:type="gramEnd"/>
                  <w:r w:rsidRPr="006A6540">
                    <w:rPr>
                      <w:sz w:val="20"/>
                    </w:rPr>
                    <w:t xml:space="preserve"> «Своя компания»</w:t>
                  </w:r>
                </w:p>
              </w:tc>
            </w:tr>
          </w:tbl>
          <w:p w:rsidR="009C667D" w:rsidRPr="006A6540" w:rsidRDefault="009C667D" w:rsidP="009C667D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rPr>
                <w:sz w:val="20"/>
                <w:lang w:eastAsia="en-US"/>
              </w:rPr>
            </w:pPr>
            <w:r w:rsidRPr="006A6540">
              <w:rPr>
                <w:sz w:val="20"/>
              </w:rPr>
              <w:t>ООО «Инновации ресторанного бизнеса»  «Планета Суши», «</w:t>
            </w:r>
            <w:proofErr w:type="spellStart"/>
            <w:r w:rsidRPr="006A6540">
              <w:rPr>
                <w:sz w:val="20"/>
              </w:rPr>
              <w:t>Фрайдис</w:t>
            </w:r>
            <w:proofErr w:type="spellEnd"/>
            <w:r w:rsidRPr="006A6540">
              <w:rPr>
                <w:sz w:val="20"/>
              </w:rPr>
              <w:t xml:space="preserve">»,  «Иль Патио» 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rPr>
                <w:sz w:val="20"/>
              </w:rPr>
            </w:pPr>
            <w:proofErr w:type="spellStart"/>
            <w:r w:rsidRPr="006A6540">
              <w:rPr>
                <w:sz w:val="20"/>
              </w:rPr>
              <w:t>Мегамарт</w:t>
            </w:r>
            <w:proofErr w:type="spellEnd"/>
            <w:r w:rsidRPr="006A6540">
              <w:rPr>
                <w:sz w:val="20"/>
              </w:rPr>
              <w:t xml:space="preserve"> 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>Группа компаний «Кировский»</w:t>
            </w:r>
          </w:p>
          <w:p w:rsidR="009C667D" w:rsidRPr="006A6540" w:rsidRDefault="009C667D" w:rsidP="009C667D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rPr>
                <w:sz w:val="20"/>
              </w:rPr>
            </w:pPr>
            <w:r w:rsidRPr="006A6540">
              <w:rPr>
                <w:sz w:val="20"/>
              </w:rPr>
              <w:t xml:space="preserve">и другие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Группы ОП «Повар, кондитер» проходят  УП и ПП на данных предприятиях. Су-шефы систематически проводят мастер- классы для студентов. Участвуют в качестве экспертов на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дем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о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>-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экзамене. Ведут практические занятия в техникуме. Например – директор  ООО «Антураж», кафе «Чарли»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Ядрышникова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Елена Фёдоровна проводит лабораторные работы и ведёт модули. 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Работодатели,  принимающие участие в качестве экспертов:</w:t>
            </w:r>
          </w:p>
          <w:p w:rsidR="009C667D" w:rsidRPr="006A6540" w:rsidRDefault="009C667D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2"/>
              <w:gridCol w:w="5271"/>
              <w:gridCol w:w="1877"/>
            </w:tblGrid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Абрамов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Вячеслав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Андреевич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Компания «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Гринтрейд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», кафе «Мамина мама»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Су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шеф</w:t>
                  </w:r>
                  <w:proofErr w:type="spellEnd"/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Леуськов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Михаил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Сергеевич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Ресторан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 «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Донна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Оливия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Шеф-повар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 </w:t>
                  </w:r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Потапов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Денис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Петрович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ООО «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Реста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Хаус», 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Киллфи</w:t>
                  </w:r>
                  <w:proofErr w:type="gram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ш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-</w:t>
                  </w:r>
                  <w:proofErr w:type="gram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бар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Повар</w:t>
                  </w:r>
                  <w:proofErr w:type="spellEnd"/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lastRenderedPageBreak/>
                    <w:t>Антонов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Александр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ООО НОВЫЙ ВКУС" Кафе</w:t>
                  </w:r>
                </w:p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«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Рататуй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Шеф-повар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 </w:t>
                  </w:r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Роменская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Наталья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Викторовна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ООО «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Хай-штек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Директор</w:t>
                  </w:r>
                  <w:proofErr w:type="spellEnd"/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Густомесов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Дмитрий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Кафе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трактир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Подкова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повар</w:t>
                  </w:r>
                  <w:proofErr w:type="spellEnd"/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Горбунов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Алексей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Викторович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ООО "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Калинушка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Директор</w:t>
                  </w:r>
                  <w:proofErr w:type="spellEnd"/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Блинов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Денис</w:t>
                  </w:r>
                  <w:proofErr w:type="spellEnd"/>
                </w:p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Павлович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Ресторан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Мамина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мама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Су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шеф</w:t>
                  </w:r>
                  <w:proofErr w:type="spellEnd"/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Головцова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Елена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Борисовна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Кафе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Олива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Директор</w:t>
                  </w:r>
                  <w:proofErr w:type="spellEnd"/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Обожин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Евгений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ИП «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Шаурма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классика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вкуса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Директор</w:t>
                  </w:r>
                  <w:proofErr w:type="spellEnd"/>
                </w:p>
              </w:tc>
            </w:tr>
            <w:tr w:rsidR="009C667D" w:rsidRPr="006A6540" w:rsidTr="00E14CCE"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67D" w:rsidRPr="006A6540" w:rsidRDefault="009C667D" w:rsidP="00E14CCE">
                  <w:pPr>
                    <w:ind w:firstLine="29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Ядрышникова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Елена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Фёдоровна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60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A6540">
                    <w:rPr>
                      <w:color w:val="auto"/>
                      <w:sz w:val="20"/>
                      <w:szCs w:val="20"/>
                    </w:rPr>
                    <w:t>ООО "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Антураж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кафе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Чарли</w:t>
                  </w:r>
                  <w:proofErr w:type="spellEnd"/>
                  <w:r w:rsidRPr="006A6540">
                    <w:rPr>
                      <w:color w:val="auto"/>
                      <w:sz w:val="20"/>
                      <w:szCs w:val="20"/>
                    </w:rPr>
                    <w:t>"  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667D" w:rsidRPr="006A6540" w:rsidRDefault="009C667D" w:rsidP="00E14CCE">
                  <w:pPr>
                    <w:ind w:firstLine="3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6A6540">
                    <w:rPr>
                      <w:color w:val="auto"/>
                      <w:sz w:val="20"/>
                      <w:szCs w:val="20"/>
                    </w:rPr>
                    <w:t>Директор</w:t>
                  </w:r>
                  <w:proofErr w:type="spellEnd"/>
                </w:p>
              </w:tc>
            </w:tr>
          </w:tbl>
          <w:p w:rsidR="009C667D" w:rsidRPr="006A6540" w:rsidRDefault="009C667D" w:rsidP="00E14CCE">
            <w:pPr>
              <w:tabs>
                <w:tab w:val="left" w:pos="284"/>
                <w:tab w:val="left" w:pos="993"/>
              </w:tabs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7363FE" w:rsidRDefault="007363FE"/>
    <w:sectPr w:rsidR="0073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0DF"/>
    <w:multiLevelType w:val="multilevel"/>
    <w:tmpl w:val="7272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47EDF"/>
    <w:multiLevelType w:val="hybridMultilevel"/>
    <w:tmpl w:val="E07EC248"/>
    <w:lvl w:ilvl="0" w:tplc="18C6D05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15452A"/>
    <w:multiLevelType w:val="hybridMultilevel"/>
    <w:tmpl w:val="AFFCDCF0"/>
    <w:lvl w:ilvl="0" w:tplc="98EABBA2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5800"/>
    <w:multiLevelType w:val="hybridMultilevel"/>
    <w:tmpl w:val="A342C20A"/>
    <w:lvl w:ilvl="0" w:tplc="AC74922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5B5432"/>
    <w:multiLevelType w:val="hybridMultilevel"/>
    <w:tmpl w:val="B68C866A"/>
    <w:lvl w:ilvl="0" w:tplc="3A9E1E52">
      <w:start w:val="8"/>
      <w:numFmt w:val="bullet"/>
      <w:lvlText w:val="-"/>
      <w:lvlJc w:val="left"/>
      <w:pPr>
        <w:ind w:left="760" w:hanging="40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07E0C"/>
    <w:multiLevelType w:val="hybridMultilevel"/>
    <w:tmpl w:val="F230C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E457E"/>
    <w:multiLevelType w:val="hybridMultilevel"/>
    <w:tmpl w:val="EA8C9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554BE"/>
    <w:multiLevelType w:val="hybridMultilevel"/>
    <w:tmpl w:val="77D8396A"/>
    <w:lvl w:ilvl="0" w:tplc="7D1C2F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63F17"/>
    <w:multiLevelType w:val="hybridMultilevel"/>
    <w:tmpl w:val="D62E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616C1"/>
    <w:multiLevelType w:val="hybridMultilevel"/>
    <w:tmpl w:val="B5CCE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56"/>
    <w:rsid w:val="007363FE"/>
    <w:rsid w:val="009C667D"/>
    <w:rsid w:val="00F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7D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C667D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5">
    <w:name w:val="List Paragraph"/>
    <w:basedOn w:val="a"/>
    <w:link w:val="a6"/>
    <w:uiPriority w:val="34"/>
    <w:qFormat/>
    <w:rsid w:val="009C667D"/>
    <w:pPr>
      <w:ind w:left="720"/>
      <w:contextualSpacing/>
    </w:pPr>
    <w:rPr>
      <w:color w:val="auto"/>
      <w:szCs w:val="20"/>
      <w:lang w:val="ru-RU"/>
    </w:rPr>
  </w:style>
  <w:style w:type="character" w:customStyle="1" w:styleId="a6">
    <w:name w:val="Абзац списка Знак"/>
    <w:basedOn w:val="a0"/>
    <w:link w:val="a5"/>
    <w:uiPriority w:val="34"/>
    <w:rsid w:val="009C667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7D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C667D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5">
    <w:name w:val="List Paragraph"/>
    <w:basedOn w:val="a"/>
    <w:link w:val="a6"/>
    <w:uiPriority w:val="34"/>
    <w:qFormat/>
    <w:rsid w:val="009C667D"/>
    <w:pPr>
      <w:ind w:left="720"/>
      <w:contextualSpacing/>
    </w:pPr>
    <w:rPr>
      <w:color w:val="auto"/>
      <w:szCs w:val="20"/>
      <w:lang w:val="ru-RU"/>
    </w:rPr>
  </w:style>
  <w:style w:type="character" w:customStyle="1" w:styleId="a6">
    <w:name w:val="Абзац списка Знак"/>
    <w:basedOn w:val="a0"/>
    <w:link w:val="a5"/>
    <w:uiPriority w:val="34"/>
    <w:rsid w:val="009C667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2524</Words>
  <Characters>14390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2018-09-25T03:13:00Z</dcterms:created>
  <dcterms:modified xsi:type="dcterms:W3CDTF">2018-09-25T03:14:00Z</dcterms:modified>
</cp:coreProperties>
</file>